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8F" w:rsidRPr="00F74EFE" w:rsidRDefault="006A178F" w:rsidP="006B33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EFE">
        <w:rPr>
          <w:rFonts w:ascii="Times New Roman" w:hAnsi="Times New Roman" w:cs="Times New Roman"/>
          <w:b/>
          <w:sz w:val="24"/>
          <w:szCs w:val="24"/>
        </w:rPr>
        <w:t>Аналитическая записка</w:t>
      </w:r>
    </w:p>
    <w:p w:rsidR="006A178F" w:rsidRDefault="006A178F" w:rsidP="006B33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EF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Региональные условия включения </w:t>
      </w:r>
      <w:r w:rsidRPr="00F74EFE">
        <w:rPr>
          <w:rFonts w:ascii="Times New Roman" w:hAnsi="Times New Roman" w:cs="Times New Roman"/>
          <w:b/>
          <w:sz w:val="24"/>
          <w:szCs w:val="24"/>
        </w:rPr>
        <w:t>СО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EFE">
        <w:rPr>
          <w:rFonts w:ascii="Times New Roman" w:hAnsi="Times New Roman" w:cs="Times New Roman"/>
          <w:b/>
          <w:sz w:val="24"/>
          <w:szCs w:val="24"/>
        </w:rPr>
        <w:t>НКО</w:t>
      </w:r>
      <w:r>
        <w:rPr>
          <w:rFonts w:ascii="Times New Roman" w:hAnsi="Times New Roman" w:cs="Times New Roman"/>
          <w:b/>
          <w:sz w:val="24"/>
          <w:szCs w:val="24"/>
        </w:rPr>
        <w:t xml:space="preserve"> в оказание социальных услуг</w:t>
      </w:r>
      <w:r w:rsidRPr="00F74EF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446B" w:rsidRDefault="00B24F5B" w:rsidP="006B33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Омская область</w:t>
      </w:r>
    </w:p>
    <w:p w:rsidR="00902665" w:rsidRDefault="00902665" w:rsidP="006B33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665" w:rsidRPr="00DF0524" w:rsidRDefault="00902665" w:rsidP="006B3370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F0524">
        <w:rPr>
          <w:rFonts w:ascii="Times New Roman" w:hAnsi="Times New Roman" w:cs="Times New Roman"/>
          <w:b/>
          <w:sz w:val="24"/>
          <w:szCs w:val="24"/>
        </w:rPr>
        <w:t>Реализация Федерального закона № 442-ФЗ «Об основах социального обслуживания граждан в Российской Федерации» в</w:t>
      </w:r>
      <w:r w:rsidR="00084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F5B">
        <w:rPr>
          <w:rFonts w:ascii="Times New Roman" w:hAnsi="Times New Roman" w:cs="Times New Roman"/>
          <w:b/>
          <w:sz w:val="24"/>
          <w:szCs w:val="24"/>
        </w:rPr>
        <w:t>Омской области</w:t>
      </w:r>
    </w:p>
    <w:p w:rsidR="0008446B" w:rsidRDefault="007C7A0B" w:rsidP="007C7A0B">
      <w:pPr>
        <w:tabs>
          <w:tab w:val="left" w:pos="567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2665" w:rsidRPr="00F57603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закона № 442-ФЗ «Об основах социального обслуживания граждан в Российской Федерации» в 2014 году </w:t>
      </w:r>
      <w:r w:rsidR="00902665">
        <w:rPr>
          <w:rFonts w:ascii="Times New Roman" w:hAnsi="Times New Roman" w:cs="Times New Roman"/>
          <w:sz w:val="24"/>
          <w:szCs w:val="24"/>
        </w:rPr>
        <w:t xml:space="preserve">на региональном уровне </w:t>
      </w:r>
      <w:r w:rsidR="00902665" w:rsidRPr="00F57603">
        <w:rPr>
          <w:rFonts w:ascii="Times New Roman" w:hAnsi="Times New Roman" w:cs="Times New Roman"/>
          <w:sz w:val="24"/>
          <w:szCs w:val="24"/>
        </w:rPr>
        <w:t>были приняты</w:t>
      </w:r>
      <w:r w:rsidR="00A848AE">
        <w:rPr>
          <w:rFonts w:ascii="Times New Roman" w:hAnsi="Times New Roman" w:cs="Times New Roman"/>
          <w:sz w:val="24"/>
          <w:szCs w:val="24"/>
        </w:rPr>
        <w:t xml:space="preserve"> (на основании данных, опубликованных на официальном сайте Министерства труда и социального развития Омской области</w:t>
      </w:r>
      <w:r w:rsidR="00A848AE" w:rsidRPr="00A848AE">
        <w:t xml:space="preserve"> </w:t>
      </w:r>
      <w:r w:rsidR="00A848AE">
        <w:t xml:space="preserve"> </w:t>
      </w:r>
      <w:hyperlink r:id="rId6" w:history="1">
        <w:r w:rsidR="00A848AE" w:rsidRPr="008D3B34">
          <w:rPr>
            <w:rStyle w:val="a8"/>
            <w:rFonts w:ascii="Times New Roman" w:hAnsi="Times New Roman" w:cs="Times New Roman"/>
            <w:sz w:val="24"/>
            <w:szCs w:val="24"/>
          </w:rPr>
          <w:t>www.omskmintrud.ru</w:t>
        </w:r>
      </w:hyperlink>
      <w:r w:rsidR="00A848AE">
        <w:rPr>
          <w:rFonts w:ascii="Times New Roman" w:hAnsi="Times New Roman" w:cs="Times New Roman"/>
          <w:sz w:val="24"/>
          <w:szCs w:val="24"/>
        </w:rPr>
        <w:t>, в разделе «Реализация 442-ФЗ»)</w:t>
      </w:r>
      <w:r w:rsidR="00902665" w:rsidRPr="00F57603">
        <w:rPr>
          <w:rFonts w:ascii="Times New Roman" w:hAnsi="Times New Roman" w:cs="Times New Roman"/>
          <w:sz w:val="24"/>
          <w:szCs w:val="24"/>
        </w:rPr>
        <w:t>:</w:t>
      </w:r>
      <w:r w:rsidR="00902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E88" w:rsidRPr="006C6E88" w:rsidRDefault="006C6E88" w:rsidP="00BF3688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E88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Омской области от 12 </w:t>
      </w:r>
      <w:r w:rsidR="00A848AE">
        <w:rPr>
          <w:rFonts w:ascii="Times New Roman" w:hAnsi="Times New Roman" w:cs="Times New Roman"/>
          <w:sz w:val="24"/>
          <w:szCs w:val="24"/>
        </w:rPr>
        <w:t xml:space="preserve"> </w:t>
      </w:r>
      <w:r w:rsidRPr="006C6E88">
        <w:rPr>
          <w:rFonts w:ascii="Times New Roman" w:hAnsi="Times New Roman" w:cs="Times New Roman"/>
          <w:sz w:val="24"/>
          <w:szCs w:val="24"/>
        </w:rPr>
        <w:t xml:space="preserve">марта 2014 года № 39-п "Об отдельных мерах социальной поддержки населения Омской области" </w:t>
      </w:r>
    </w:p>
    <w:p w:rsidR="00822C34" w:rsidRPr="00BF3688" w:rsidRDefault="00E569D6" w:rsidP="00BF3688">
      <w:pPr>
        <w:pStyle w:val="a3"/>
        <w:numPr>
          <w:ilvl w:val="0"/>
          <w:numId w:val="25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3688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Омской области </w:t>
      </w:r>
      <w:r w:rsidR="006C6E88" w:rsidRPr="00BF3688">
        <w:rPr>
          <w:rFonts w:ascii="Times New Roman" w:hAnsi="Times New Roman" w:cs="Times New Roman"/>
          <w:sz w:val="24"/>
          <w:szCs w:val="24"/>
        </w:rPr>
        <w:t>от 24 декабря 2014 года № 361-п</w:t>
      </w:r>
      <w:r w:rsidR="00BF3688" w:rsidRPr="00BF3688">
        <w:rPr>
          <w:rFonts w:ascii="Times New Roman" w:hAnsi="Times New Roman" w:cs="Times New Roman"/>
          <w:sz w:val="24"/>
          <w:szCs w:val="24"/>
        </w:rPr>
        <w:t xml:space="preserve"> </w:t>
      </w:r>
      <w:r w:rsidRPr="00BF3688">
        <w:rPr>
          <w:rFonts w:ascii="Times New Roman" w:hAnsi="Times New Roman" w:cs="Times New Roman"/>
          <w:sz w:val="24"/>
          <w:szCs w:val="24"/>
        </w:rPr>
        <w:t>"О порядке предоставления социальных услуг поставщиками социальных услуг"</w:t>
      </w:r>
    </w:p>
    <w:p w:rsidR="00822C34" w:rsidRDefault="00E569D6" w:rsidP="00BF3688">
      <w:pPr>
        <w:pStyle w:val="a3"/>
        <w:numPr>
          <w:ilvl w:val="0"/>
          <w:numId w:val="25"/>
        </w:numPr>
        <w:tabs>
          <w:tab w:val="left" w:pos="0"/>
          <w:tab w:val="left" w:pos="567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2C3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Омской области </w:t>
      </w:r>
      <w:r w:rsidR="00822C34" w:rsidRPr="00822C34">
        <w:rPr>
          <w:rFonts w:ascii="Times New Roman" w:hAnsi="Times New Roman" w:cs="Times New Roman"/>
          <w:sz w:val="24"/>
          <w:szCs w:val="24"/>
        </w:rPr>
        <w:t xml:space="preserve">от 24 декабря 2014 года № 359-п </w:t>
      </w:r>
      <w:r w:rsidRPr="00822C34">
        <w:rPr>
          <w:rFonts w:ascii="Times New Roman" w:hAnsi="Times New Roman" w:cs="Times New Roman"/>
          <w:sz w:val="24"/>
          <w:szCs w:val="24"/>
        </w:rPr>
        <w:t>"О порядке ут</w:t>
      </w:r>
      <w:r w:rsidR="00A848AE">
        <w:rPr>
          <w:rFonts w:ascii="Times New Roman" w:hAnsi="Times New Roman" w:cs="Times New Roman"/>
          <w:sz w:val="24"/>
          <w:szCs w:val="24"/>
        </w:rPr>
        <w:t xml:space="preserve">верждения тарифов на социальные </w:t>
      </w:r>
      <w:r w:rsidRPr="00822C34">
        <w:rPr>
          <w:rFonts w:ascii="Times New Roman" w:hAnsi="Times New Roman" w:cs="Times New Roman"/>
          <w:sz w:val="24"/>
          <w:szCs w:val="24"/>
        </w:rPr>
        <w:t xml:space="preserve">услуги на основании </w:t>
      </w:r>
      <w:proofErr w:type="spellStart"/>
      <w:r w:rsidRPr="00822C34">
        <w:rPr>
          <w:rFonts w:ascii="Times New Roman" w:hAnsi="Times New Roman" w:cs="Times New Roman"/>
          <w:sz w:val="24"/>
          <w:szCs w:val="24"/>
        </w:rPr>
        <w:t>подушевых</w:t>
      </w:r>
      <w:proofErr w:type="spellEnd"/>
      <w:r w:rsidRPr="00822C34">
        <w:rPr>
          <w:rFonts w:ascii="Times New Roman" w:hAnsi="Times New Roman" w:cs="Times New Roman"/>
          <w:sz w:val="24"/>
          <w:szCs w:val="24"/>
        </w:rPr>
        <w:t xml:space="preserve"> нормативов финансирования социальных услуг"</w:t>
      </w:r>
    </w:p>
    <w:p w:rsidR="00822C34" w:rsidRDefault="006C6E88" w:rsidP="00BF3688">
      <w:pPr>
        <w:pStyle w:val="a3"/>
        <w:numPr>
          <w:ilvl w:val="0"/>
          <w:numId w:val="25"/>
        </w:numPr>
        <w:tabs>
          <w:tab w:val="left" w:pos="0"/>
          <w:tab w:val="left" w:pos="567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2C34">
        <w:rPr>
          <w:rFonts w:ascii="Times New Roman" w:hAnsi="Times New Roman" w:cs="Times New Roman"/>
          <w:sz w:val="24"/>
          <w:szCs w:val="24"/>
        </w:rPr>
        <w:t xml:space="preserve">Приказ Министерства труда и социального развития Омской области </w:t>
      </w:r>
      <w:r w:rsidR="00822C34" w:rsidRPr="00822C34">
        <w:rPr>
          <w:rFonts w:ascii="Times New Roman" w:hAnsi="Times New Roman" w:cs="Times New Roman"/>
          <w:sz w:val="24"/>
          <w:szCs w:val="24"/>
        </w:rPr>
        <w:t>от 11 декабря 2014 года № 183-п</w:t>
      </w:r>
      <w:r w:rsidRPr="00822C34">
        <w:rPr>
          <w:rFonts w:ascii="Times New Roman" w:hAnsi="Times New Roman" w:cs="Times New Roman"/>
          <w:sz w:val="24"/>
          <w:szCs w:val="24"/>
        </w:rPr>
        <w:t xml:space="preserve"> "Об утверждении нормативов штатной численности организаций социального обслуживания, находящихся в ведении Омской области"  </w:t>
      </w:r>
    </w:p>
    <w:p w:rsidR="006C6E88" w:rsidRPr="00822C34" w:rsidRDefault="006C6E88" w:rsidP="00BF3688">
      <w:pPr>
        <w:pStyle w:val="a3"/>
        <w:numPr>
          <w:ilvl w:val="0"/>
          <w:numId w:val="25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2C34">
        <w:rPr>
          <w:rFonts w:ascii="Times New Roman" w:hAnsi="Times New Roman" w:cs="Times New Roman"/>
          <w:sz w:val="24"/>
          <w:szCs w:val="24"/>
        </w:rPr>
        <w:t xml:space="preserve">Приказ Министерства труда и социального развития Омской области </w:t>
      </w:r>
      <w:r w:rsidR="00822C34" w:rsidRPr="00822C34">
        <w:rPr>
          <w:rFonts w:ascii="Times New Roman" w:hAnsi="Times New Roman" w:cs="Times New Roman"/>
          <w:sz w:val="24"/>
          <w:szCs w:val="24"/>
        </w:rPr>
        <w:t>от 8 декабря 2014 года</w:t>
      </w:r>
      <w:r w:rsidR="00822C34">
        <w:rPr>
          <w:rFonts w:ascii="Times New Roman" w:hAnsi="Times New Roman" w:cs="Times New Roman"/>
          <w:sz w:val="24"/>
          <w:szCs w:val="24"/>
        </w:rPr>
        <w:t xml:space="preserve"> </w:t>
      </w:r>
      <w:r w:rsidR="00822C34" w:rsidRPr="00822C34">
        <w:rPr>
          <w:rFonts w:ascii="Times New Roman" w:hAnsi="Times New Roman" w:cs="Times New Roman"/>
          <w:sz w:val="24"/>
          <w:szCs w:val="24"/>
        </w:rPr>
        <w:t xml:space="preserve"> № 177-п </w:t>
      </w:r>
      <w:r w:rsidRPr="00822C34">
        <w:rPr>
          <w:rFonts w:ascii="Times New Roman" w:hAnsi="Times New Roman" w:cs="Times New Roman"/>
          <w:sz w:val="24"/>
          <w:szCs w:val="24"/>
        </w:rPr>
        <w:t xml:space="preserve">"О формировании и ведении реестра поставщиков социальных услуг омской области и регистра получателей социальных услуг омской области"  </w:t>
      </w:r>
    </w:p>
    <w:p w:rsidR="00800872" w:rsidRPr="00B12E74" w:rsidRDefault="00800872" w:rsidP="00BF3688">
      <w:pPr>
        <w:tabs>
          <w:tab w:val="left" w:pos="0"/>
          <w:tab w:val="left" w:pos="709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7A0B">
        <w:rPr>
          <w:rFonts w:ascii="Times New Roman" w:hAnsi="Times New Roman" w:cs="Times New Roman"/>
          <w:sz w:val="24"/>
          <w:szCs w:val="24"/>
        </w:rPr>
        <w:tab/>
      </w:r>
      <w:r w:rsidR="00434C0E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761F2D">
        <w:rPr>
          <w:rFonts w:ascii="Times New Roman" w:hAnsi="Times New Roman" w:cs="Times New Roman"/>
          <w:sz w:val="24"/>
          <w:szCs w:val="24"/>
        </w:rPr>
        <w:t xml:space="preserve">Распоряжением Министерства труда и социального развития Омской области от 28 октября 2014 г. №730-р </w:t>
      </w:r>
      <w:r w:rsidR="00434C0E">
        <w:rPr>
          <w:rFonts w:ascii="Times New Roman" w:hAnsi="Times New Roman" w:cs="Times New Roman"/>
          <w:sz w:val="24"/>
          <w:szCs w:val="24"/>
        </w:rPr>
        <w:t xml:space="preserve">был утвержден </w:t>
      </w:r>
      <w:r w:rsidR="00434C0E" w:rsidRPr="00434C0E">
        <w:rPr>
          <w:rFonts w:ascii="Times New Roman" w:hAnsi="Times New Roman" w:cs="Times New Roman"/>
          <w:sz w:val="24"/>
          <w:szCs w:val="24"/>
        </w:rPr>
        <w:t>План проведения информационно-разъяснительной работы по реализации положений Федерального закона РФ от  28.12.2013 №  442-ФЗ «Об основах социального обслуживания граждан в Российской Федерации»</w:t>
      </w:r>
      <w:r w:rsidR="00853B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2665" w:rsidRDefault="007C7A0B" w:rsidP="00BF3688">
      <w:pPr>
        <w:tabs>
          <w:tab w:val="left" w:pos="567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2665">
        <w:rPr>
          <w:rFonts w:ascii="Times New Roman" w:hAnsi="Times New Roman" w:cs="Times New Roman"/>
          <w:sz w:val="24"/>
          <w:szCs w:val="24"/>
        </w:rPr>
        <w:t>П</w:t>
      </w:r>
      <w:r w:rsidR="00902665" w:rsidRPr="006A178F">
        <w:rPr>
          <w:rFonts w:ascii="Times New Roman" w:hAnsi="Times New Roman" w:cs="Times New Roman"/>
          <w:sz w:val="24"/>
          <w:szCs w:val="24"/>
        </w:rPr>
        <w:t>о данным, опубликованным на официальном сайте</w:t>
      </w:r>
      <w:r w:rsidR="00A848AE" w:rsidRPr="00A848AE">
        <w:t xml:space="preserve"> </w:t>
      </w:r>
      <w:r w:rsidR="00A848AE" w:rsidRPr="00A848AE">
        <w:rPr>
          <w:rFonts w:ascii="Times New Roman" w:hAnsi="Times New Roman" w:cs="Times New Roman"/>
          <w:sz w:val="24"/>
          <w:szCs w:val="24"/>
        </w:rPr>
        <w:t>Министерства труда и социального развития Омской области</w:t>
      </w:r>
      <w:r w:rsidR="00902665">
        <w:rPr>
          <w:rFonts w:ascii="Times New Roman" w:hAnsi="Times New Roman" w:cs="Times New Roman"/>
          <w:sz w:val="24"/>
          <w:szCs w:val="24"/>
        </w:rPr>
        <w:t>,  н</w:t>
      </w:r>
      <w:r w:rsidR="00902665" w:rsidRPr="00F57603">
        <w:rPr>
          <w:rFonts w:ascii="Times New Roman" w:hAnsi="Times New Roman" w:cs="Times New Roman"/>
          <w:sz w:val="24"/>
          <w:szCs w:val="24"/>
        </w:rPr>
        <w:t xml:space="preserve">а сегодняшний день </w:t>
      </w:r>
      <w:r w:rsidR="00902665">
        <w:rPr>
          <w:rFonts w:ascii="Times New Roman" w:hAnsi="Times New Roman" w:cs="Times New Roman"/>
          <w:sz w:val="24"/>
          <w:szCs w:val="24"/>
        </w:rPr>
        <w:t xml:space="preserve">в реестр поставщиков социальных услуг вошли </w:t>
      </w:r>
      <w:r w:rsidR="00A848AE">
        <w:rPr>
          <w:rFonts w:ascii="Times New Roman" w:hAnsi="Times New Roman" w:cs="Times New Roman"/>
          <w:sz w:val="24"/>
          <w:szCs w:val="24"/>
        </w:rPr>
        <w:t xml:space="preserve">75 </w:t>
      </w:r>
      <w:r w:rsidR="00902665">
        <w:rPr>
          <w:rFonts w:ascii="Times New Roman" w:hAnsi="Times New Roman" w:cs="Times New Roman"/>
          <w:sz w:val="24"/>
          <w:szCs w:val="24"/>
        </w:rPr>
        <w:t xml:space="preserve">организаций, из них </w:t>
      </w:r>
      <w:r w:rsidR="000A3A2F">
        <w:rPr>
          <w:rFonts w:ascii="Times New Roman" w:hAnsi="Times New Roman" w:cs="Times New Roman"/>
          <w:sz w:val="24"/>
          <w:szCs w:val="24"/>
        </w:rPr>
        <w:t>4</w:t>
      </w:r>
      <w:r w:rsidR="00A848AE">
        <w:rPr>
          <w:rFonts w:ascii="Times New Roman" w:hAnsi="Times New Roman" w:cs="Times New Roman"/>
          <w:sz w:val="24"/>
          <w:szCs w:val="24"/>
        </w:rPr>
        <w:t xml:space="preserve"> СО </w:t>
      </w:r>
      <w:r w:rsidR="00902665">
        <w:rPr>
          <w:rFonts w:ascii="Times New Roman" w:hAnsi="Times New Roman" w:cs="Times New Roman"/>
          <w:sz w:val="24"/>
          <w:szCs w:val="24"/>
        </w:rPr>
        <w:t xml:space="preserve">НКО:  </w:t>
      </w:r>
    </w:p>
    <w:p w:rsidR="00A848AE" w:rsidRDefault="00A848AE" w:rsidP="00BF3688">
      <w:pPr>
        <w:tabs>
          <w:tab w:val="left" w:pos="567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Некоммерческое партнерство «</w:t>
      </w:r>
      <w:r w:rsidRPr="00A848AE">
        <w:rPr>
          <w:rFonts w:ascii="Times New Roman" w:hAnsi="Times New Roman" w:cs="Times New Roman"/>
          <w:sz w:val="24"/>
          <w:szCs w:val="24"/>
        </w:rPr>
        <w:t>Содействие социальному развитию и помощи людям, оказавшимс</w:t>
      </w:r>
      <w:r>
        <w:rPr>
          <w:rFonts w:ascii="Times New Roman" w:hAnsi="Times New Roman" w:cs="Times New Roman"/>
          <w:sz w:val="24"/>
          <w:szCs w:val="24"/>
        </w:rPr>
        <w:t>я в тяжелой жизненной ситуации «Надежда есть»</w:t>
      </w:r>
    </w:p>
    <w:p w:rsidR="00902665" w:rsidRDefault="00A848AE" w:rsidP="00BF3688">
      <w:pPr>
        <w:tabs>
          <w:tab w:val="left" w:pos="567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48AE">
        <w:rPr>
          <w:rFonts w:ascii="Times New Roman" w:hAnsi="Times New Roman" w:cs="Times New Roman"/>
          <w:sz w:val="24"/>
          <w:szCs w:val="24"/>
        </w:rPr>
        <w:t>Омская региона</w:t>
      </w:r>
      <w:r>
        <w:rPr>
          <w:rFonts w:ascii="Times New Roman" w:hAnsi="Times New Roman" w:cs="Times New Roman"/>
          <w:sz w:val="24"/>
          <w:szCs w:val="24"/>
        </w:rPr>
        <w:t>льная общественная организация «</w:t>
      </w:r>
      <w:r w:rsidRPr="00A848AE">
        <w:rPr>
          <w:rFonts w:ascii="Times New Roman" w:hAnsi="Times New Roman" w:cs="Times New Roman"/>
          <w:sz w:val="24"/>
          <w:szCs w:val="24"/>
        </w:rPr>
        <w:t>Дом надежды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53BFD" w:rsidRPr="00853BFD">
        <w:rPr>
          <w:rFonts w:ascii="Times New Roman" w:hAnsi="Times New Roman" w:cs="Times New Roman"/>
          <w:sz w:val="24"/>
          <w:szCs w:val="24"/>
        </w:rPr>
        <w:tab/>
      </w:r>
    </w:p>
    <w:p w:rsidR="00A848AE" w:rsidRDefault="00A848AE" w:rsidP="00BF3688">
      <w:pPr>
        <w:tabs>
          <w:tab w:val="left" w:pos="567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48AE">
        <w:rPr>
          <w:rFonts w:ascii="Times New Roman" w:hAnsi="Times New Roman" w:cs="Times New Roman"/>
          <w:sz w:val="24"/>
          <w:szCs w:val="24"/>
        </w:rPr>
        <w:t xml:space="preserve">Межрегиональная благотворительная общественная организация по социальной адаптации граждан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848AE">
        <w:rPr>
          <w:rFonts w:ascii="Times New Roman" w:hAnsi="Times New Roman" w:cs="Times New Roman"/>
          <w:sz w:val="24"/>
          <w:szCs w:val="24"/>
        </w:rPr>
        <w:t>Покров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848AE" w:rsidRDefault="00A848AE" w:rsidP="00BF3688">
      <w:pPr>
        <w:tabs>
          <w:tab w:val="left" w:pos="567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Pr="00A848AE">
        <w:rPr>
          <w:rFonts w:ascii="Times New Roman" w:hAnsi="Times New Roman" w:cs="Times New Roman"/>
          <w:sz w:val="24"/>
          <w:szCs w:val="24"/>
        </w:rPr>
        <w:t xml:space="preserve">втономная некоммерческая организация </w:t>
      </w:r>
      <w:r>
        <w:rPr>
          <w:rFonts w:ascii="Times New Roman" w:hAnsi="Times New Roman" w:cs="Times New Roman"/>
          <w:sz w:val="24"/>
          <w:szCs w:val="24"/>
        </w:rPr>
        <w:t>«Д</w:t>
      </w:r>
      <w:r w:rsidRPr="00A848AE">
        <w:rPr>
          <w:rFonts w:ascii="Times New Roman" w:hAnsi="Times New Roman" w:cs="Times New Roman"/>
          <w:sz w:val="24"/>
          <w:szCs w:val="24"/>
        </w:rPr>
        <w:t>уховно-патриотический спортивно-оздор</w:t>
      </w:r>
      <w:r>
        <w:rPr>
          <w:rFonts w:ascii="Times New Roman" w:hAnsi="Times New Roman" w:cs="Times New Roman"/>
          <w:sz w:val="24"/>
          <w:szCs w:val="24"/>
        </w:rPr>
        <w:t>овительный центр «Застава Е</w:t>
      </w:r>
      <w:r w:rsidRPr="00A848AE">
        <w:rPr>
          <w:rFonts w:ascii="Times New Roman" w:hAnsi="Times New Roman" w:cs="Times New Roman"/>
          <w:sz w:val="24"/>
          <w:szCs w:val="24"/>
        </w:rPr>
        <w:t>рмака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A3A2F">
        <w:rPr>
          <w:rFonts w:ascii="Times New Roman" w:hAnsi="Times New Roman" w:cs="Times New Roman"/>
          <w:sz w:val="24"/>
          <w:szCs w:val="24"/>
        </w:rPr>
        <w:t>.</w:t>
      </w:r>
    </w:p>
    <w:p w:rsidR="001204EE" w:rsidRPr="001204EE" w:rsidRDefault="007C7A0B" w:rsidP="007C7A0B">
      <w:pPr>
        <w:tabs>
          <w:tab w:val="left" w:pos="567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04EE">
        <w:rPr>
          <w:rFonts w:ascii="Times New Roman" w:hAnsi="Times New Roman" w:cs="Times New Roman"/>
          <w:sz w:val="24"/>
          <w:szCs w:val="24"/>
        </w:rPr>
        <w:t xml:space="preserve">Из Отчета </w:t>
      </w:r>
      <w:r w:rsidR="001204EE" w:rsidRPr="001204EE">
        <w:rPr>
          <w:rFonts w:ascii="Times New Roman" w:hAnsi="Times New Roman" w:cs="Times New Roman"/>
          <w:sz w:val="24"/>
          <w:szCs w:val="24"/>
        </w:rPr>
        <w:t>о проведении опроса "Социально ориентированные некоммерческие организации как поставщики социальных услуг"</w:t>
      </w:r>
      <w:r w:rsidR="001204EE">
        <w:rPr>
          <w:rFonts w:ascii="Times New Roman" w:hAnsi="Times New Roman" w:cs="Times New Roman"/>
          <w:sz w:val="24"/>
          <w:szCs w:val="24"/>
        </w:rPr>
        <w:t xml:space="preserve">, опубликованном на официальном сайте </w:t>
      </w:r>
      <w:r w:rsidR="001204EE" w:rsidRPr="001204EE">
        <w:rPr>
          <w:rFonts w:ascii="Times New Roman" w:hAnsi="Times New Roman" w:cs="Times New Roman"/>
          <w:sz w:val="24"/>
          <w:szCs w:val="24"/>
        </w:rPr>
        <w:t>Министерств</w:t>
      </w:r>
      <w:r w:rsidR="001204EE">
        <w:rPr>
          <w:rFonts w:ascii="Times New Roman" w:hAnsi="Times New Roman" w:cs="Times New Roman"/>
          <w:sz w:val="24"/>
          <w:szCs w:val="24"/>
        </w:rPr>
        <w:t>а</w:t>
      </w:r>
      <w:r w:rsidR="001204EE" w:rsidRPr="001204EE">
        <w:rPr>
          <w:rFonts w:ascii="Times New Roman" w:hAnsi="Times New Roman" w:cs="Times New Roman"/>
          <w:sz w:val="24"/>
          <w:szCs w:val="24"/>
        </w:rPr>
        <w:t xml:space="preserve"> труда и социального развития Омской области</w:t>
      </w:r>
      <w:r w:rsidR="001204EE">
        <w:rPr>
          <w:rFonts w:ascii="Times New Roman" w:hAnsi="Times New Roman" w:cs="Times New Roman"/>
          <w:sz w:val="24"/>
          <w:szCs w:val="24"/>
        </w:rPr>
        <w:t>:</w:t>
      </w:r>
    </w:p>
    <w:p w:rsidR="001204EE" w:rsidRPr="001204EE" w:rsidRDefault="007C7A0B" w:rsidP="007C7A0B">
      <w:pPr>
        <w:tabs>
          <w:tab w:val="left" w:pos="567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04EE">
        <w:rPr>
          <w:rFonts w:ascii="Times New Roman" w:hAnsi="Times New Roman" w:cs="Times New Roman"/>
          <w:sz w:val="24"/>
          <w:szCs w:val="24"/>
        </w:rPr>
        <w:t>«</w:t>
      </w:r>
      <w:r w:rsidR="001204EE" w:rsidRPr="001204EE">
        <w:rPr>
          <w:rFonts w:ascii="Times New Roman" w:hAnsi="Times New Roman" w:cs="Times New Roman"/>
          <w:sz w:val="24"/>
          <w:szCs w:val="24"/>
        </w:rPr>
        <w:t xml:space="preserve">Министерством труда и социального развития Омской области </w:t>
      </w:r>
      <w:r w:rsidR="001204EE">
        <w:rPr>
          <w:rFonts w:ascii="Times New Roman" w:hAnsi="Times New Roman" w:cs="Times New Roman"/>
          <w:sz w:val="24"/>
          <w:szCs w:val="24"/>
        </w:rPr>
        <w:t xml:space="preserve">в июне 2014 года был </w:t>
      </w:r>
      <w:r w:rsidR="001204EE" w:rsidRPr="001204EE">
        <w:rPr>
          <w:rFonts w:ascii="Times New Roman" w:hAnsi="Times New Roman" w:cs="Times New Roman"/>
          <w:sz w:val="24"/>
          <w:szCs w:val="24"/>
        </w:rPr>
        <w:t>проведен опрос "Социально ориентированные некоммерческие организации как поставщики социальных услуг".</w:t>
      </w:r>
      <w:r w:rsidR="001204EE">
        <w:rPr>
          <w:rFonts w:ascii="Times New Roman" w:hAnsi="Times New Roman" w:cs="Times New Roman"/>
          <w:sz w:val="24"/>
          <w:szCs w:val="24"/>
        </w:rPr>
        <w:t xml:space="preserve"> </w:t>
      </w:r>
      <w:r w:rsidR="001204EE" w:rsidRPr="001204EE">
        <w:rPr>
          <w:rFonts w:ascii="Times New Roman" w:hAnsi="Times New Roman" w:cs="Times New Roman"/>
          <w:sz w:val="24"/>
          <w:szCs w:val="24"/>
        </w:rPr>
        <w:t>Объектом исследования являлись социально ориентирова</w:t>
      </w:r>
      <w:r w:rsidR="001204EE">
        <w:rPr>
          <w:rFonts w:ascii="Times New Roman" w:hAnsi="Times New Roman" w:cs="Times New Roman"/>
          <w:sz w:val="24"/>
          <w:szCs w:val="24"/>
        </w:rPr>
        <w:t xml:space="preserve">нные некоммерческие организации. </w:t>
      </w:r>
      <w:r w:rsidR="001204EE" w:rsidRPr="001204EE">
        <w:rPr>
          <w:rFonts w:ascii="Times New Roman" w:hAnsi="Times New Roman" w:cs="Times New Roman"/>
          <w:sz w:val="24"/>
          <w:szCs w:val="24"/>
        </w:rPr>
        <w:t>Опрос был направлен на изучение готовности некоммерческих организаций к принятию на себя части государственных функций по оказанию социальных услуг.</w:t>
      </w:r>
      <w:r w:rsidR="001204EE">
        <w:rPr>
          <w:rFonts w:ascii="Times New Roman" w:hAnsi="Times New Roman" w:cs="Times New Roman"/>
          <w:sz w:val="24"/>
          <w:szCs w:val="24"/>
        </w:rPr>
        <w:t xml:space="preserve"> </w:t>
      </w:r>
      <w:r w:rsidR="001204EE" w:rsidRPr="001204EE">
        <w:rPr>
          <w:rFonts w:ascii="Times New Roman" w:hAnsi="Times New Roman" w:cs="Times New Roman"/>
          <w:sz w:val="24"/>
          <w:szCs w:val="24"/>
        </w:rPr>
        <w:t>Всего было обследовано 24 некоммерческие организации.</w:t>
      </w:r>
      <w:r w:rsidR="001204EE" w:rsidRPr="001204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04EE">
        <w:rPr>
          <w:rFonts w:ascii="Times New Roman" w:eastAsia="Calibri" w:hAnsi="Times New Roman" w:cs="Times New Roman"/>
          <w:sz w:val="24"/>
          <w:szCs w:val="24"/>
        </w:rPr>
        <w:t xml:space="preserve">Данный опрос показал, что </w:t>
      </w:r>
      <w:r w:rsidR="001204EE" w:rsidRPr="001204EE">
        <w:rPr>
          <w:rFonts w:ascii="Times New Roman" w:hAnsi="Times New Roman" w:cs="Times New Roman"/>
          <w:sz w:val="24"/>
          <w:szCs w:val="24"/>
        </w:rPr>
        <w:t>идее разгосударствления рынка социальных услуг за счет привлечения организаций гражданского общества препятствует финансовая несостоятельность большинства некоммерческих организаций. Вместе с тем положительным является тот факт, что многие респонденты пытаются выйти на рынок социальных услуг.</w:t>
      </w:r>
      <w:r w:rsidR="001204EE">
        <w:rPr>
          <w:rFonts w:ascii="Times New Roman" w:hAnsi="Times New Roman" w:cs="Times New Roman"/>
          <w:sz w:val="24"/>
          <w:szCs w:val="24"/>
        </w:rPr>
        <w:t xml:space="preserve"> </w:t>
      </w:r>
      <w:r w:rsidR="001204EE" w:rsidRPr="001204EE">
        <w:rPr>
          <w:rFonts w:ascii="Times New Roman" w:hAnsi="Times New Roman" w:cs="Times New Roman"/>
          <w:sz w:val="24"/>
          <w:szCs w:val="24"/>
        </w:rPr>
        <w:t xml:space="preserve">К числу проблем, которые сдерживают выход некоммерческого сектора на рынок социальных </w:t>
      </w:r>
      <w:r w:rsidR="001204EE" w:rsidRPr="001204EE">
        <w:rPr>
          <w:rFonts w:ascii="Times New Roman" w:hAnsi="Times New Roman" w:cs="Times New Roman"/>
          <w:sz w:val="24"/>
          <w:szCs w:val="24"/>
        </w:rPr>
        <w:lastRenderedPageBreak/>
        <w:t>услуг можно отнести и кадровые проблемы. Сегодня остается нерешенным вопрос, какими силами некоммерческая организация будет предоставлять социальные услуги.</w:t>
      </w:r>
    </w:p>
    <w:p w:rsidR="001204EE" w:rsidRPr="001204EE" w:rsidRDefault="007C7A0B" w:rsidP="007C7A0B">
      <w:pPr>
        <w:tabs>
          <w:tab w:val="left" w:pos="567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04EE" w:rsidRPr="001204EE">
        <w:rPr>
          <w:rFonts w:ascii="Times New Roman" w:hAnsi="Times New Roman" w:cs="Times New Roman"/>
          <w:sz w:val="24"/>
          <w:szCs w:val="24"/>
        </w:rPr>
        <w:t>Исходя из перечисленных проблем, среди приоритетных направлений по развитию потенциала некоммерческих организаций как поставщиков социальных услуг можно выделить усиление внимания к построению системы гражданского образования, обучению некоммерческих организаций навыкам эффективного менеджмента</w:t>
      </w:r>
      <w:r w:rsidR="001204EE">
        <w:rPr>
          <w:rFonts w:ascii="Times New Roman" w:hAnsi="Times New Roman" w:cs="Times New Roman"/>
          <w:sz w:val="24"/>
          <w:szCs w:val="24"/>
        </w:rPr>
        <w:t>».</w:t>
      </w:r>
    </w:p>
    <w:p w:rsidR="00A848AE" w:rsidRDefault="00A848AE" w:rsidP="007C7A0B">
      <w:pPr>
        <w:tabs>
          <w:tab w:val="left" w:pos="567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78F" w:rsidRPr="00F74EFE" w:rsidRDefault="00B12E74" w:rsidP="007C7A0B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Поддержка СО НКО в </w:t>
      </w:r>
      <w:r w:rsidR="000A3A2F">
        <w:rPr>
          <w:rFonts w:ascii="Times New Roman" w:hAnsi="Times New Roman" w:cs="Times New Roman"/>
          <w:b/>
          <w:sz w:val="24"/>
          <w:szCs w:val="24"/>
        </w:rPr>
        <w:t>Омской области</w:t>
      </w:r>
      <w:r w:rsidR="004367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6D1D" w:rsidRPr="00C46D1D" w:rsidRDefault="00C46D1D" w:rsidP="007C7A0B">
      <w:pPr>
        <w:spacing w:after="0" w:line="240" w:lineRule="auto"/>
        <w:ind w:left="-284" w:firstLine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D1D">
        <w:rPr>
          <w:rFonts w:ascii="Times New Roman" w:hAnsi="Times New Roman" w:cs="Times New Roman"/>
          <w:sz w:val="24"/>
          <w:szCs w:val="24"/>
        </w:rPr>
        <w:t>На основании Постановления Правительства Омской области от 15 октября 2013 года № 256-п "Об утверждении государственной программы Омской области "Социальная поддержка населения" Подпрограммой 5 "Поддержка социально ориентированных некоммерческих организаций, осуществляющих деятельность на территории Омской области" предусмотрены следующие формы поддержки СО НКО:</w:t>
      </w:r>
    </w:p>
    <w:p w:rsidR="00C46D1D" w:rsidRPr="00C46D1D" w:rsidRDefault="00C46D1D" w:rsidP="007C7A0B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D1D">
        <w:rPr>
          <w:rFonts w:ascii="Times New Roman" w:hAnsi="Times New Roman" w:cs="Times New Roman"/>
          <w:sz w:val="24"/>
          <w:szCs w:val="24"/>
        </w:rPr>
        <w:t>1. оказание финансовой поддержки некоммерческим организациям, осуществляющим деятельность в сфере социального обслуживания населения Омской области, реализации социально значимых проектов (программ)</w:t>
      </w:r>
    </w:p>
    <w:p w:rsidR="00C46D1D" w:rsidRPr="00C46D1D" w:rsidRDefault="00C46D1D" w:rsidP="007C7A0B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D1D">
        <w:rPr>
          <w:rFonts w:ascii="Times New Roman" w:hAnsi="Times New Roman" w:cs="Times New Roman"/>
          <w:sz w:val="24"/>
          <w:szCs w:val="24"/>
        </w:rPr>
        <w:t xml:space="preserve">2. предоставление информационной и консультационной поддержки некоммерческим организациям, оказание содействия некоммерческим организациям в области подготовки, переподготовки и повышения квалификации дополнительного профессионального образования работников и добровольцев некоммерческих организаций. </w:t>
      </w:r>
    </w:p>
    <w:p w:rsidR="00C46D1D" w:rsidRDefault="00707186" w:rsidP="007C7A0B">
      <w:pPr>
        <w:spacing w:after="0" w:line="240" w:lineRule="auto"/>
        <w:ind w:left="-284" w:firstLine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D1D">
        <w:rPr>
          <w:rFonts w:ascii="Times New Roman" w:hAnsi="Times New Roman" w:cs="Times New Roman"/>
          <w:sz w:val="24"/>
          <w:szCs w:val="24"/>
        </w:rPr>
        <w:t>Целью подпрограммы является создание условий для эффективного участия некоммерческих организаций в социально-эконом</w:t>
      </w:r>
      <w:r w:rsidR="00C46D1D">
        <w:rPr>
          <w:rFonts w:ascii="Times New Roman" w:hAnsi="Times New Roman" w:cs="Times New Roman"/>
          <w:sz w:val="24"/>
          <w:szCs w:val="24"/>
        </w:rPr>
        <w:t>ическом развитии Омской области</w:t>
      </w:r>
    </w:p>
    <w:p w:rsidR="00707186" w:rsidRPr="00C46D1D" w:rsidRDefault="00C46D1D" w:rsidP="007C7A0B">
      <w:pPr>
        <w:spacing w:after="0" w:line="240" w:lineRule="auto"/>
        <w:ind w:left="-284" w:firstLine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Уполномоченным о</w:t>
      </w:r>
      <w:r w:rsidRPr="00C46D1D">
        <w:rPr>
          <w:rFonts w:ascii="Times New Roman" w:hAnsi="Times New Roman" w:cs="Times New Roman"/>
          <w:sz w:val="24"/>
          <w:szCs w:val="24"/>
        </w:rPr>
        <w:t>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46D1D">
        <w:rPr>
          <w:rFonts w:ascii="Times New Roman" w:hAnsi="Times New Roman" w:cs="Times New Roman"/>
          <w:sz w:val="24"/>
          <w:szCs w:val="24"/>
        </w:rPr>
        <w:t xml:space="preserve"> исполнительной власти </w:t>
      </w:r>
      <w:r>
        <w:rPr>
          <w:rFonts w:ascii="Times New Roman" w:hAnsi="Times New Roman" w:cs="Times New Roman"/>
          <w:sz w:val="24"/>
          <w:szCs w:val="24"/>
        </w:rPr>
        <w:t xml:space="preserve">Омской области по вопросам </w:t>
      </w:r>
      <w:r w:rsidRPr="00C46D1D">
        <w:rPr>
          <w:rFonts w:ascii="Times New Roman" w:hAnsi="Times New Roman" w:cs="Times New Roman"/>
          <w:sz w:val="24"/>
          <w:szCs w:val="24"/>
        </w:rPr>
        <w:t>поддержки социально ориентированны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46D1D">
        <w:rPr>
          <w:rFonts w:ascii="Times New Roman" w:hAnsi="Times New Roman" w:cs="Times New Roman"/>
          <w:sz w:val="24"/>
          <w:szCs w:val="24"/>
        </w:rPr>
        <w:t xml:space="preserve"> некоммерчески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46D1D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46D1D">
        <w:rPr>
          <w:rFonts w:ascii="Times New Roman" w:hAnsi="Times New Roman" w:cs="Times New Roman"/>
          <w:sz w:val="24"/>
          <w:szCs w:val="24"/>
        </w:rPr>
        <w:t xml:space="preserve"> и осуществлени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46D1D">
        <w:rPr>
          <w:rFonts w:ascii="Times New Roman" w:hAnsi="Times New Roman" w:cs="Times New Roman"/>
          <w:sz w:val="24"/>
          <w:szCs w:val="24"/>
        </w:rPr>
        <w:t xml:space="preserve"> взаимодействия с Минэкономразвития России по вопросам использования субсидии</w:t>
      </w:r>
      <w:r>
        <w:rPr>
          <w:rFonts w:ascii="Times New Roman" w:hAnsi="Times New Roman" w:cs="Times New Roman"/>
          <w:sz w:val="24"/>
          <w:szCs w:val="24"/>
        </w:rPr>
        <w:t xml:space="preserve"> определено </w:t>
      </w:r>
      <w:r w:rsidRPr="00C46D1D">
        <w:rPr>
          <w:rFonts w:ascii="Times New Roman" w:hAnsi="Times New Roman" w:cs="Times New Roman"/>
          <w:sz w:val="24"/>
          <w:szCs w:val="24"/>
        </w:rPr>
        <w:t>Министерств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46D1D">
        <w:rPr>
          <w:rFonts w:ascii="Times New Roman" w:hAnsi="Times New Roman" w:cs="Times New Roman"/>
          <w:sz w:val="24"/>
          <w:szCs w:val="24"/>
        </w:rPr>
        <w:t xml:space="preserve"> труда и социального развития Омской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6253" w:rsidRDefault="00526253" w:rsidP="007C7A0B">
      <w:pPr>
        <w:autoSpaceDE w:val="0"/>
        <w:autoSpaceDN w:val="0"/>
        <w:adjustRightInd w:val="0"/>
        <w:spacing w:after="0" w:line="240" w:lineRule="auto"/>
        <w:ind w:left="-284" w:firstLine="99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данным, опубликованным на официальном сайте Правительства Омской области (http://omskportal.ru):</w:t>
      </w:r>
      <w:r w:rsidRPr="00526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26253" w:rsidRPr="00526253" w:rsidRDefault="007C7A0B" w:rsidP="007C7A0B">
      <w:pPr>
        <w:autoSpaceDE w:val="0"/>
        <w:autoSpaceDN w:val="0"/>
        <w:adjustRightInd w:val="0"/>
        <w:spacing w:after="0" w:line="240" w:lineRule="auto"/>
        <w:ind w:left="-284" w:firstLine="99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26253" w:rsidRPr="00526253">
        <w:rPr>
          <w:rFonts w:ascii="Times New Roman" w:hAnsi="Times New Roman" w:cs="Times New Roman"/>
          <w:color w:val="000000"/>
          <w:sz w:val="24"/>
          <w:szCs w:val="24"/>
        </w:rPr>
        <w:t>В 2015 году Мин</w:t>
      </w:r>
      <w:r w:rsidR="00526253">
        <w:rPr>
          <w:rFonts w:ascii="Times New Roman" w:hAnsi="Times New Roman" w:cs="Times New Roman"/>
          <w:color w:val="000000"/>
          <w:sz w:val="24"/>
          <w:szCs w:val="24"/>
        </w:rPr>
        <w:t xml:space="preserve">истерством </w:t>
      </w:r>
      <w:r w:rsidR="00526253" w:rsidRPr="00526253">
        <w:rPr>
          <w:rFonts w:ascii="Times New Roman" w:hAnsi="Times New Roman" w:cs="Times New Roman"/>
          <w:color w:val="000000"/>
          <w:sz w:val="24"/>
          <w:szCs w:val="24"/>
        </w:rPr>
        <w:t>труд</w:t>
      </w:r>
      <w:r w:rsidR="00526253">
        <w:rPr>
          <w:rFonts w:ascii="Times New Roman" w:hAnsi="Times New Roman" w:cs="Times New Roman"/>
          <w:color w:val="000000"/>
          <w:sz w:val="24"/>
          <w:szCs w:val="24"/>
        </w:rPr>
        <w:t xml:space="preserve">а и социального развития Омской области </w:t>
      </w:r>
      <w:r w:rsidR="00526253" w:rsidRPr="00526253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предоставлены субсидии 70 социально ориентированным НКО</w:t>
      </w:r>
      <w:r w:rsidR="005262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6253" w:rsidRPr="00526253" w:rsidRDefault="00526253" w:rsidP="007C7A0B">
      <w:pPr>
        <w:autoSpaceDE w:val="0"/>
        <w:autoSpaceDN w:val="0"/>
        <w:adjustRightInd w:val="0"/>
        <w:spacing w:after="0" w:line="240" w:lineRule="auto"/>
        <w:ind w:left="-284" w:firstLine="99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253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очередном </w:t>
      </w:r>
      <w:r w:rsidRPr="00526253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заседании коллегии Министерства труда и социального развития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декабре 2015 года был </w:t>
      </w:r>
      <w:r w:rsidRPr="00526253">
        <w:rPr>
          <w:rFonts w:ascii="Times New Roman" w:hAnsi="Times New Roman" w:cs="Times New Roman"/>
          <w:color w:val="000000"/>
          <w:sz w:val="24"/>
          <w:szCs w:val="24"/>
        </w:rPr>
        <w:t>рассмотрен вопрос о поддержке социально ориентированных некоммерческих организаций (СОНКО), осуществляющих деятельность на территории региона.</w:t>
      </w:r>
    </w:p>
    <w:p w:rsidR="00526253" w:rsidRDefault="00526253" w:rsidP="007C7A0B">
      <w:pPr>
        <w:autoSpaceDE w:val="0"/>
        <w:autoSpaceDN w:val="0"/>
        <w:adjustRightInd w:val="0"/>
        <w:spacing w:after="0" w:line="240" w:lineRule="auto"/>
        <w:ind w:left="-284" w:firstLine="99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253">
        <w:rPr>
          <w:rFonts w:ascii="Times New Roman" w:hAnsi="Times New Roman" w:cs="Times New Roman"/>
          <w:color w:val="000000"/>
          <w:sz w:val="24"/>
          <w:szCs w:val="24"/>
        </w:rPr>
        <w:t>Отмечалось, что в регионе постоянно расширяются сферы взаимодействия с общественными организациями, проводится работа по повышению эффективности и открытости государственной поддержки некоммерческих организаций. В 2015 году были внесены изменения в Кодекс Омской области о социальной защите и расширен круг НКО, которые могут получить поддержку.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6253">
        <w:rPr>
          <w:rFonts w:ascii="Times New Roman" w:hAnsi="Times New Roman" w:cs="Times New Roman"/>
          <w:color w:val="000000"/>
          <w:sz w:val="24"/>
          <w:szCs w:val="24"/>
        </w:rPr>
        <w:t>"Добавлены три новых направления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 НКО: </w:t>
      </w:r>
    </w:p>
    <w:p w:rsidR="00526253" w:rsidRDefault="00526253" w:rsidP="007C7A0B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2625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информационно-методическое и ресурсное сопровождение деятельности СОНКО, </w:t>
      </w:r>
      <w:proofErr w:type="gramStart"/>
      <w:r w:rsidRPr="00526253">
        <w:rPr>
          <w:rFonts w:ascii="Times New Roman" w:hAnsi="Times New Roman" w:cs="Times New Roman"/>
          <w:color w:val="000000"/>
          <w:sz w:val="24"/>
          <w:szCs w:val="24"/>
        </w:rPr>
        <w:t>осуществляющих</w:t>
      </w:r>
      <w:proofErr w:type="gramEnd"/>
      <w:r w:rsidRPr="00526253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на территории Омской области; </w:t>
      </w:r>
    </w:p>
    <w:p w:rsidR="00526253" w:rsidRDefault="00526253" w:rsidP="007C7A0B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26253">
        <w:rPr>
          <w:rFonts w:ascii="Times New Roman" w:hAnsi="Times New Roman" w:cs="Times New Roman"/>
          <w:color w:val="000000"/>
          <w:sz w:val="24"/>
          <w:szCs w:val="24"/>
        </w:rPr>
        <w:t>проведение оценки качества оказания услуг организациями в сфере культуры, социального обслуживания, охраны здоровья и образования;</w:t>
      </w:r>
    </w:p>
    <w:p w:rsidR="00526253" w:rsidRPr="00526253" w:rsidRDefault="00526253" w:rsidP="007C7A0B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26253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социальная адаптация и восстановление социального статуса лиц без определенного места жительства и занятий и лиц, освобожденных из мест лишения свободы",- отметила заместитель Министра труда и социального развития Омской области Елена Шипилова.</w:t>
      </w:r>
    </w:p>
    <w:p w:rsidR="00526253" w:rsidRPr="00526253" w:rsidRDefault="00526253" w:rsidP="007C7A0B">
      <w:pPr>
        <w:autoSpaceDE w:val="0"/>
        <w:autoSpaceDN w:val="0"/>
        <w:adjustRightInd w:val="0"/>
        <w:spacing w:after="0" w:line="240" w:lineRule="auto"/>
        <w:ind w:left="-284" w:firstLine="99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253">
        <w:rPr>
          <w:rFonts w:ascii="Times New Roman" w:hAnsi="Times New Roman" w:cs="Times New Roman"/>
          <w:color w:val="000000"/>
          <w:sz w:val="24"/>
          <w:szCs w:val="24"/>
        </w:rPr>
        <w:t>Круг НКО, сотрудничающих с Минтрудом, ежегодно расширяется. Так, если в 2012 году государственная поддержка оказывалась 8 организациям, в 2013 году – 27, в 2014 году – уже 47, а в 2015 году – 70 организациям. То есть, за 3 последних года число НКО, получивших государственную поддержку, увеличилось в 2,5 раза.</w:t>
      </w:r>
    </w:p>
    <w:p w:rsidR="00526253" w:rsidRPr="00526253" w:rsidRDefault="00526253" w:rsidP="007C7A0B">
      <w:pPr>
        <w:autoSpaceDE w:val="0"/>
        <w:autoSpaceDN w:val="0"/>
        <w:adjustRightInd w:val="0"/>
        <w:spacing w:after="0" w:line="240" w:lineRule="auto"/>
        <w:ind w:left="-284" w:firstLine="99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6253">
        <w:rPr>
          <w:rFonts w:ascii="Times New Roman" w:hAnsi="Times New Roman" w:cs="Times New Roman"/>
          <w:color w:val="000000"/>
          <w:sz w:val="24"/>
          <w:szCs w:val="24"/>
        </w:rPr>
        <w:t>Государственная поддержка НКО оказывается на федеральном (конкурсные отборы, проводимые в целях предоставления субсидий Министерством экономического развития Российской Федерации, а также различными внебюджетными фондами), региональном и муниципальном уровнях.</w:t>
      </w:r>
      <w:proofErr w:type="gramEnd"/>
    </w:p>
    <w:p w:rsidR="00526253" w:rsidRPr="00526253" w:rsidRDefault="00526253" w:rsidP="007C7A0B">
      <w:pPr>
        <w:autoSpaceDE w:val="0"/>
        <w:autoSpaceDN w:val="0"/>
        <w:adjustRightInd w:val="0"/>
        <w:spacing w:after="0" w:line="240" w:lineRule="auto"/>
        <w:ind w:left="-284" w:firstLine="99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253">
        <w:rPr>
          <w:rFonts w:ascii="Times New Roman" w:hAnsi="Times New Roman" w:cs="Times New Roman"/>
          <w:color w:val="000000"/>
          <w:sz w:val="24"/>
          <w:szCs w:val="24"/>
        </w:rPr>
        <w:t>В 2015 году Министерством труда и социального развития Омской области было проведено 6 конкурсных отборов среди некоммерческих организаций для предоставления субсидий из областного бюджета. По их результатам Минтрудом заключено 141 соглашение о предоставлении субсидий на общую сумму 46,5 млн. руб. Субсидии из областного бюджета получили НКО из 24 районов области.</w:t>
      </w:r>
    </w:p>
    <w:p w:rsidR="00526253" w:rsidRPr="00526253" w:rsidRDefault="00526253" w:rsidP="007C7A0B">
      <w:pPr>
        <w:autoSpaceDE w:val="0"/>
        <w:autoSpaceDN w:val="0"/>
        <w:adjustRightInd w:val="0"/>
        <w:spacing w:after="0" w:line="240" w:lineRule="auto"/>
        <w:ind w:left="-284" w:firstLine="99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253">
        <w:rPr>
          <w:rFonts w:ascii="Times New Roman" w:hAnsi="Times New Roman" w:cs="Times New Roman"/>
          <w:color w:val="000000"/>
          <w:sz w:val="24"/>
          <w:szCs w:val="24"/>
        </w:rPr>
        <w:t>В результате реализации проектов НКО в рамках празднования 70-летия Победы в Великой Отечественной войне были проведены торжественные мероприятия, отреставрированы памятные сооружения и выпущены книжные издания, организовано 10 компьютерных классов для пожилых и инвалидов; проведено обучение 24 незрячих работе с GPS – навигацией и многое другое.</w:t>
      </w:r>
    </w:p>
    <w:p w:rsidR="00526253" w:rsidRPr="00526253" w:rsidRDefault="00526253" w:rsidP="007C7A0B">
      <w:pPr>
        <w:autoSpaceDE w:val="0"/>
        <w:autoSpaceDN w:val="0"/>
        <w:adjustRightInd w:val="0"/>
        <w:spacing w:after="0" w:line="240" w:lineRule="auto"/>
        <w:ind w:left="-284" w:firstLine="99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253">
        <w:rPr>
          <w:rFonts w:ascii="Times New Roman" w:hAnsi="Times New Roman" w:cs="Times New Roman"/>
          <w:color w:val="000000"/>
          <w:sz w:val="24"/>
          <w:szCs w:val="24"/>
        </w:rPr>
        <w:t>В Омском регионе социально ориентированных некоммерческих организаций насчитывается более 400. Сфера их интересов разнообразна: среди них есть организации ветеранов и пенсионеров, инвалидов, многодетных семей, НКО, которые занимающиеся поддержкой семьи, материнства, отцовства и детства, реабилитацией наркозависимых граждан и лиц без</w:t>
      </w:r>
      <w:r w:rsidR="007C7A0B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определенного места жительства».</w:t>
      </w:r>
    </w:p>
    <w:p w:rsidR="007C7A0B" w:rsidRDefault="007C7A0B" w:rsidP="007C7A0B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C7A0B" w:rsidRDefault="007C7A0B" w:rsidP="007C7A0B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54141" w:rsidRPr="00B12E74" w:rsidRDefault="00B12E74" w:rsidP="007C7A0B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12E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</w:t>
      </w:r>
      <w:r w:rsidR="00E47DA1" w:rsidRPr="00B12E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еречень НПА, регулирующих </w:t>
      </w:r>
      <w:r w:rsidR="00E47DA1" w:rsidRPr="00B12E7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E47DA1" w:rsidRPr="00B12E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оказание социальных услуг населению </w:t>
      </w:r>
    </w:p>
    <w:p w:rsidR="00454141" w:rsidRPr="00B12E74" w:rsidRDefault="00E47DA1" w:rsidP="007C7A0B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12E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социально-ориентированными некоммерческими организациями </w:t>
      </w:r>
    </w:p>
    <w:p w:rsidR="00E47DA1" w:rsidRPr="006B3370" w:rsidRDefault="00E47DA1" w:rsidP="007C7A0B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</w:pPr>
      <w:r w:rsidRPr="00B12E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 </w:t>
      </w:r>
      <w:r w:rsidR="006B337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Омской области</w:t>
      </w:r>
    </w:p>
    <w:p w:rsidR="002A4C7B" w:rsidRPr="00B12E74" w:rsidRDefault="002A4C7B" w:rsidP="007C7A0B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46017" w:rsidRDefault="00646017" w:rsidP="007C7A0B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Региональн</w:t>
      </w:r>
      <w:r w:rsidR="005B32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ое законодательство в социальной сфере </w:t>
      </w:r>
    </w:p>
    <w:p w:rsidR="006B3370" w:rsidRPr="006B3370" w:rsidRDefault="006B3370" w:rsidP="007C7A0B">
      <w:pPr>
        <w:pStyle w:val="a3"/>
        <w:numPr>
          <w:ilvl w:val="0"/>
          <w:numId w:val="20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370">
        <w:rPr>
          <w:rFonts w:ascii="Times New Roman" w:hAnsi="Times New Roman" w:cs="Times New Roman"/>
          <w:sz w:val="24"/>
          <w:szCs w:val="24"/>
        </w:rPr>
        <w:t xml:space="preserve">Указ Губернатора Омской области от 24 июня 2013 года № 93 "О Стратегии социально-экономического развития Омской области до 2025 года" </w:t>
      </w:r>
    </w:p>
    <w:p w:rsidR="005B3222" w:rsidRDefault="006B3370" w:rsidP="005B3222">
      <w:pPr>
        <w:pStyle w:val="a3"/>
        <w:numPr>
          <w:ilvl w:val="0"/>
          <w:numId w:val="20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222">
        <w:rPr>
          <w:rFonts w:ascii="Times New Roman" w:hAnsi="Times New Roman" w:cs="Times New Roman"/>
          <w:sz w:val="24"/>
          <w:szCs w:val="24"/>
        </w:rPr>
        <w:t>Постановление Правительства Омской области от 15 октября 2013 года № 256-п "Об утверждении государственной программы Омской области "</w:t>
      </w:r>
      <w:r w:rsidR="005B3222" w:rsidRPr="005B3222">
        <w:rPr>
          <w:rFonts w:ascii="Times New Roman" w:hAnsi="Times New Roman" w:cs="Times New Roman"/>
          <w:sz w:val="24"/>
          <w:szCs w:val="24"/>
        </w:rPr>
        <w:t>Социальная поддержка населения"</w:t>
      </w:r>
    </w:p>
    <w:p w:rsidR="005B3222" w:rsidRDefault="009D4A76" w:rsidP="005B3222">
      <w:pPr>
        <w:pStyle w:val="a3"/>
        <w:numPr>
          <w:ilvl w:val="0"/>
          <w:numId w:val="20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22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Омской области </w:t>
      </w:r>
      <w:r w:rsidR="004639C3" w:rsidRPr="005B3222">
        <w:rPr>
          <w:rFonts w:ascii="Times New Roman" w:hAnsi="Times New Roman" w:cs="Times New Roman"/>
          <w:sz w:val="24"/>
          <w:szCs w:val="24"/>
        </w:rPr>
        <w:t xml:space="preserve">от 16 октября 2013 года № 261-п </w:t>
      </w:r>
      <w:r w:rsidRPr="005B3222">
        <w:rPr>
          <w:rFonts w:ascii="Times New Roman" w:hAnsi="Times New Roman" w:cs="Times New Roman"/>
          <w:sz w:val="24"/>
          <w:szCs w:val="24"/>
        </w:rPr>
        <w:t>"Об утверждении государственной программы О</w:t>
      </w:r>
      <w:r w:rsidR="005B3222" w:rsidRPr="005B3222">
        <w:rPr>
          <w:rFonts w:ascii="Times New Roman" w:hAnsi="Times New Roman" w:cs="Times New Roman"/>
          <w:sz w:val="24"/>
          <w:szCs w:val="24"/>
        </w:rPr>
        <w:t>мской области "Доступная среда"</w:t>
      </w:r>
    </w:p>
    <w:p w:rsidR="005B3222" w:rsidRDefault="000929B6" w:rsidP="005B3222">
      <w:pPr>
        <w:pStyle w:val="a3"/>
        <w:numPr>
          <w:ilvl w:val="0"/>
          <w:numId w:val="20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222">
        <w:rPr>
          <w:rFonts w:ascii="Times New Roman" w:hAnsi="Times New Roman" w:cs="Times New Roman"/>
          <w:sz w:val="24"/>
          <w:szCs w:val="24"/>
        </w:rPr>
        <w:t>Закон Омской области от 26.02.2015 N 1720-ОЗ "О социальной адаптации лиц, освобожденных из учреждений уголовно-исполнительной системы"</w:t>
      </w:r>
    </w:p>
    <w:p w:rsidR="005B3222" w:rsidRDefault="009D4A76" w:rsidP="005B3222">
      <w:pPr>
        <w:pStyle w:val="a3"/>
        <w:numPr>
          <w:ilvl w:val="0"/>
          <w:numId w:val="20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222">
        <w:rPr>
          <w:rFonts w:ascii="Times New Roman" w:hAnsi="Times New Roman" w:cs="Times New Roman"/>
          <w:sz w:val="24"/>
          <w:szCs w:val="24"/>
        </w:rPr>
        <w:t>Постановление Правительства Омской области</w:t>
      </w:r>
      <w:r w:rsidR="004639C3" w:rsidRPr="004639C3">
        <w:t xml:space="preserve"> </w:t>
      </w:r>
      <w:r w:rsidR="004639C3" w:rsidRPr="005B3222">
        <w:rPr>
          <w:rFonts w:ascii="Times New Roman" w:hAnsi="Times New Roman" w:cs="Times New Roman"/>
          <w:sz w:val="24"/>
          <w:szCs w:val="24"/>
        </w:rPr>
        <w:t xml:space="preserve">от 12 марта 2014 № 41-п </w:t>
      </w:r>
      <w:r w:rsidRPr="005B3222">
        <w:rPr>
          <w:rFonts w:ascii="Times New Roman" w:hAnsi="Times New Roman" w:cs="Times New Roman"/>
          <w:sz w:val="24"/>
          <w:szCs w:val="24"/>
        </w:rPr>
        <w:t>"Об организации деятельности по профессиональной ориентации и психологической поддержке населения на территории Омской области"</w:t>
      </w:r>
    </w:p>
    <w:p w:rsidR="005B3222" w:rsidRDefault="00707186" w:rsidP="005B3222">
      <w:pPr>
        <w:pStyle w:val="a3"/>
        <w:numPr>
          <w:ilvl w:val="0"/>
          <w:numId w:val="20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222">
        <w:rPr>
          <w:rFonts w:ascii="Times New Roman" w:hAnsi="Times New Roman" w:cs="Times New Roman"/>
          <w:sz w:val="24"/>
          <w:szCs w:val="24"/>
        </w:rPr>
        <w:t>Указ Губернатора Омской области от 2 августа 2012 г. № 71 "О Совете по делам ветеранов"</w:t>
      </w:r>
    </w:p>
    <w:p w:rsidR="00707186" w:rsidRPr="005B3222" w:rsidRDefault="00707186" w:rsidP="005B3222">
      <w:pPr>
        <w:pStyle w:val="a3"/>
        <w:numPr>
          <w:ilvl w:val="0"/>
          <w:numId w:val="20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222">
        <w:rPr>
          <w:rFonts w:ascii="Times New Roman" w:hAnsi="Times New Roman" w:cs="Times New Roman"/>
          <w:sz w:val="24"/>
          <w:szCs w:val="24"/>
        </w:rPr>
        <w:t>Указ Губернатора Омской области от 31 августа 2009 г. № 104 "О Совете по делам инвалидов при Губернаторе Омской области"</w:t>
      </w:r>
    </w:p>
    <w:p w:rsidR="004639C3" w:rsidRDefault="004639C3" w:rsidP="007C7A0B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921" w:rsidRPr="00B12E74" w:rsidRDefault="00200921" w:rsidP="007C7A0B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12E74">
        <w:rPr>
          <w:rFonts w:ascii="Times New Roman" w:hAnsi="Times New Roman" w:cs="Times New Roman"/>
          <w:b/>
          <w:sz w:val="24"/>
          <w:szCs w:val="24"/>
        </w:rPr>
        <w:t xml:space="preserve">Создание условий </w:t>
      </w:r>
      <w:r w:rsidR="00AA40A3" w:rsidRPr="00B12E74">
        <w:rPr>
          <w:rFonts w:ascii="Times New Roman" w:hAnsi="Times New Roman" w:cs="Times New Roman"/>
          <w:b/>
          <w:sz w:val="24"/>
          <w:szCs w:val="24"/>
        </w:rPr>
        <w:t>для выхода СО НКО на рынок социальных услуг</w:t>
      </w:r>
    </w:p>
    <w:p w:rsidR="008C0972" w:rsidRDefault="008C0972" w:rsidP="007C7A0B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74">
        <w:rPr>
          <w:rFonts w:ascii="Times New Roman" w:hAnsi="Times New Roman" w:cs="Times New Roman"/>
          <w:b/>
          <w:sz w:val="24"/>
          <w:szCs w:val="24"/>
        </w:rPr>
        <w:t>«Дорожные карты»</w:t>
      </w:r>
    </w:p>
    <w:p w:rsidR="000929B6" w:rsidRDefault="000929B6" w:rsidP="007C7A0B">
      <w:pPr>
        <w:pStyle w:val="a3"/>
        <w:numPr>
          <w:ilvl w:val="0"/>
          <w:numId w:val="29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929B6">
        <w:rPr>
          <w:rFonts w:ascii="Times New Roman" w:hAnsi="Times New Roman" w:cs="Times New Roman"/>
          <w:sz w:val="24"/>
          <w:szCs w:val="24"/>
        </w:rPr>
        <w:t>аспоряжение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О</w:t>
      </w:r>
      <w:r w:rsidRPr="000929B6">
        <w:rPr>
          <w:rFonts w:ascii="Times New Roman" w:hAnsi="Times New Roman" w:cs="Times New Roman"/>
          <w:sz w:val="24"/>
          <w:szCs w:val="24"/>
        </w:rPr>
        <w:t>мской области от 27 февраля 2013 года n 17-рп «</w:t>
      </w:r>
      <w:r>
        <w:rPr>
          <w:rFonts w:ascii="Times New Roman" w:hAnsi="Times New Roman" w:cs="Times New Roman"/>
          <w:sz w:val="24"/>
          <w:szCs w:val="24"/>
        </w:rPr>
        <w:t>Об утверждении Плана мероприятий («Дорожной карты») «И</w:t>
      </w:r>
      <w:r w:rsidRPr="000929B6">
        <w:rPr>
          <w:rFonts w:ascii="Times New Roman" w:hAnsi="Times New Roman" w:cs="Times New Roman"/>
          <w:sz w:val="24"/>
          <w:szCs w:val="24"/>
        </w:rPr>
        <w:t>зменения в отраслях социальной сферы, направленные на повышение э</w:t>
      </w:r>
      <w:r>
        <w:rPr>
          <w:rFonts w:ascii="Times New Roman" w:hAnsi="Times New Roman" w:cs="Times New Roman"/>
          <w:sz w:val="24"/>
          <w:szCs w:val="24"/>
        </w:rPr>
        <w:t>ффективности здравоохранения в Омской области»</w:t>
      </w:r>
    </w:p>
    <w:p w:rsidR="000929B6" w:rsidRDefault="000929B6" w:rsidP="007C7A0B">
      <w:pPr>
        <w:pStyle w:val="a3"/>
        <w:numPr>
          <w:ilvl w:val="0"/>
          <w:numId w:val="29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29B6">
        <w:rPr>
          <w:rFonts w:ascii="Times New Roman" w:hAnsi="Times New Roman" w:cs="Times New Roman"/>
          <w:sz w:val="24"/>
          <w:szCs w:val="24"/>
        </w:rPr>
        <w:t xml:space="preserve">Распоряжение Правительства Омской области от 10.04.2013 N 46-рп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0929B6">
        <w:rPr>
          <w:rFonts w:ascii="Times New Roman" w:hAnsi="Times New Roman" w:cs="Times New Roman"/>
          <w:sz w:val="24"/>
          <w:szCs w:val="24"/>
        </w:rPr>
        <w:t>б утверждении плана мероприятий ("дорожной карты") "Повышение эффективности и качества услуг в сфере социального обслуживания населения Омской области (2013 - 2018 годы)"</w:t>
      </w:r>
    </w:p>
    <w:p w:rsidR="002F2C40" w:rsidRPr="002F2C40" w:rsidRDefault="002F2C40" w:rsidP="007C7A0B">
      <w:pPr>
        <w:pStyle w:val="a3"/>
        <w:numPr>
          <w:ilvl w:val="0"/>
          <w:numId w:val="29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2C40">
        <w:rPr>
          <w:rFonts w:ascii="Times New Roman" w:hAnsi="Times New Roman" w:cs="Times New Roman"/>
          <w:sz w:val="24"/>
          <w:szCs w:val="24"/>
        </w:rPr>
        <w:t>Распоряжение Правительства Омской области от 12.02.2015 N 15-рп "Об утверждении плана мероприятий на 2015 - 2018 годы по реализации в Омской области первого этапа Концепции государственной семейной политики в Российской Федерации на период до 2025 года"</w:t>
      </w:r>
    </w:p>
    <w:p w:rsidR="005B3222" w:rsidRDefault="005B3222" w:rsidP="007C7A0B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C7B" w:rsidRPr="00B12E74" w:rsidRDefault="00EF079E" w:rsidP="007C7A0B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2E74">
        <w:rPr>
          <w:rFonts w:ascii="Times New Roman" w:hAnsi="Times New Roman" w:cs="Times New Roman"/>
          <w:b/>
          <w:sz w:val="24"/>
          <w:szCs w:val="24"/>
        </w:rPr>
        <w:t xml:space="preserve">НПА, </w:t>
      </w:r>
      <w:r w:rsidR="002A4C7B" w:rsidRPr="00B12E74">
        <w:rPr>
          <w:rFonts w:ascii="Times New Roman" w:hAnsi="Times New Roman" w:cs="Times New Roman"/>
          <w:b/>
          <w:sz w:val="24"/>
          <w:szCs w:val="24"/>
        </w:rPr>
        <w:t>регулирующие деятельность СО НКО</w:t>
      </w:r>
      <w:r w:rsidR="00AA40A3" w:rsidRPr="00B12E7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A4C7B" w:rsidRPr="00B12E74">
        <w:rPr>
          <w:rFonts w:ascii="Times New Roman" w:hAnsi="Times New Roman" w:cs="Times New Roman"/>
          <w:b/>
          <w:sz w:val="24"/>
          <w:szCs w:val="24"/>
        </w:rPr>
        <w:t>как поставщика социальных услуг населению</w:t>
      </w:r>
      <w:proofErr w:type="gramEnd"/>
    </w:p>
    <w:p w:rsidR="004639C3" w:rsidRPr="004639C3" w:rsidRDefault="004639C3" w:rsidP="007C7A0B">
      <w:pPr>
        <w:pStyle w:val="a3"/>
        <w:numPr>
          <w:ilvl w:val="0"/>
          <w:numId w:val="28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39C3">
        <w:rPr>
          <w:rFonts w:ascii="Times New Roman" w:hAnsi="Times New Roman" w:cs="Times New Roman"/>
          <w:sz w:val="24"/>
          <w:szCs w:val="24"/>
        </w:rPr>
        <w:t>Постановление Правительства Омской области от 24 декабря 2014 года № 361-п "О порядке предоставления социальных услуг поставщиками социальных услуг"</w:t>
      </w:r>
    </w:p>
    <w:p w:rsidR="0024162F" w:rsidRPr="004639C3" w:rsidRDefault="004639C3" w:rsidP="007C7A0B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639C3">
        <w:rPr>
          <w:rFonts w:ascii="Times New Roman" w:hAnsi="Times New Roman" w:cs="Times New Roman"/>
          <w:sz w:val="24"/>
          <w:szCs w:val="24"/>
        </w:rPr>
        <w:t xml:space="preserve">Приказ Министерства труда и социального развития Омской области от 8 декабря 2014 года  № 177-п "О формировании и ведении реестра поставщиков социальных услуг омской области и регистра получателей социальных услуг омской области"  </w:t>
      </w:r>
    </w:p>
    <w:p w:rsidR="005B3222" w:rsidRDefault="005B3222" w:rsidP="007C7A0B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79E" w:rsidRDefault="00EF079E" w:rsidP="007C7A0B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74">
        <w:rPr>
          <w:rFonts w:ascii="Times New Roman" w:hAnsi="Times New Roman" w:cs="Times New Roman"/>
          <w:b/>
          <w:sz w:val="24"/>
          <w:szCs w:val="24"/>
        </w:rPr>
        <w:t xml:space="preserve">Финансирование </w:t>
      </w:r>
      <w:r w:rsidR="00902665" w:rsidRPr="00B12E74">
        <w:rPr>
          <w:rFonts w:ascii="Times New Roman" w:hAnsi="Times New Roman" w:cs="Times New Roman"/>
          <w:b/>
          <w:sz w:val="24"/>
          <w:szCs w:val="24"/>
        </w:rPr>
        <w:t>СО НКО</w:t>
      </w:r>
    </w:p>
    <w:p w:rsidR="00707186" w:rsidRDefault="00707186" w:rsidP="007C7A0B">
      <w:pPr>
        <w:pStyle w:val="a3"/>
        <w:numPr>
          <w:ilvl w:val="0"/>
          <w:numId w:val="27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7186">
        <w:rPr>
          <w:rFonts w:ascii="Times New Roman" w:hAnsi="Times New Roman" w:cs="Times New Roman"/>
          <w:sz w:val="24"/>
          <w:szCs w:val="24"/>
        </w:rPr>
        <w:t>Постановление Правительства Омской области от 12.02.2014 N 25-п "Об утверждении Порядка определения объема и предоставления в 2014 - 2020 годах субсидий из областного бюджета социально ориентированным некоммерческим организациям, не являющимся государственными (муниципальными) учреждениями"</w:t>
      </w:r>
    </w:p>
    <w:p w:rsidR="000929B6" w:rsidRPr="000929B6" w:rsidRDefault="000929B6" w:rsidP="007C7A0B">
      <w:pPr>
        <w:pStyle w:val="a3"/>
        <w:numPr>
          <w:ilvl w:val="0"/>
          <w:numId w:val="27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29B6">
        <w:rPr>
          <w:rFonts w:ascii="Times New Roman" w:hAnsi="Times New Roman" w:cs="Times New Roman"/>
          <w:sz w:val="24"/>
          <w:szCs w:val="24"/>
        </w:rPr>
        <w:t>Постановление Правительства Омской области от 13.03.2013 N 43-п "Об утверждении Порядка определения объема и предоставления субсидий социально ориентированным некоммерческим организациям, осуществляющим деятельность в социальной сфере"</w:t>
      </w:r>
    </w:p>
    <w:p w:rsidR="005B3222" w:rsidRDefault="005B3222" w:rsidP="007C7A0B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186" w:rsidRDefault="006800E6" w:rsidP="007C7A0B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74">
        <w:rPr>
          <w:rFonts w:ascii="Times New Roman" w:hAnsi="Times New Roman" w:cs="Times New Roman"/>
          <w:b/>
          <w:sz w:val="24"/>
          <w:szCs w:val="24"/>
        </w:rPr>
        <w:t>Поддержка СО НКО</w:t>
      </w:r>
    </w:p>
    <w:p w:rsidR="000929B6" w:rsidRDefault="000929B6" w:rsidP="007C7A0B">
      <w:pPr>
        <w:pStyle w:val="a3"/>
        <w:numPr>
          <w:ilvl w:val="0"/>
          <w:numId w:val="26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29B6">
        <w:rPr>
          <w:rFonts w:ascii="Times New Roman" w:hAnsi="Times New Roman" w:cs="Times New Roman"/>
          <w:sz w:val="24"/>
          <w:szCs w:val="24"/>
        </w:rPr>
        <w:t>Закон Омской области от 04.07.2008 N 1061-ОЗ "Кодекс Омской области о социальной защите отдельных категорий граждан"</w:t>
      </w:r>
    </w:p>
    <w:p w:rsidR="006B3370" w:rsidRPr="006B3370" w:rsidRDefault="006B3370" w:rsidP="007C7A0B">
      <w:pPr>
        <w:pStyle w:val="a3"/>
        <w:numPr>
          <w:ilvl w:val="0"/>
          <w:numId w:val="26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370">
        <w:rPr>
          <w:rFonts w:ascii="Times New Roman" w:hAnsi="Times New Roman" w:cs="Times New Roman"/>
          <w:sz w:val="24"/>
          <w:szCs w:val="24"/>
        </w:rPr>
        <w:t>Постановление Правительства Омской области от 15 октября 2013 года № 256-п "Об утверждении государственной программы Омской области "Социальная поддержка населения" Подпрограмма 5 "Поддержка социально ориентированных некоммерческих организаций, осуществляющих деятельность на территории Омской области"</w:t>
      </w:r>
    </w:p>
    <w:p w:rsidR="000929B6" w:rsidRPr="000929B6" w:rsidRDefault="000929B6" w:rsidP="007C7A0B">
      <w:pPr>
        <w:pStyle w:val="a3"/>
        <w:numPr>
          <w:ilvl w:val="0"/>
          <w:numId w:val="26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29B6">
        <w:rPr>
          <w:rFonts w:ascii="Times New Roman" w:hAnsi="Times New Roman" w:cs="Times New Roman"/>
          <w:sz w:val="24"/>
          <w:szCs w:val="24"/>
        </w:rPr>
        <w:t>Указ Губернатора Омской области от 23.05.2008 N 56 "Об утверждении Положения о Министерстве труда и социального развития Омской области"</w:t>
      </w:r>
    </w:p>
    <w:p w:rsidR="004639C3" w:rsidRDefault="00707186" w:rsidP="007C7A0B">
      <w:pPr>
        <w:pStyle w:val="a3"/>
        <w:numPr>
          <w:ilvl w:val="0"/>
          <w:numId w:val="26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39C3">
        <w:rPr>
          <w:rFonts w:ascii="Times New Roman" w:hAnsi="Times New Roman" w:cs="Times New Roman"/>
          <w:sz w:val="24"/>
          <w:szCs w:val="24"/>
        </w:rPr>
        <w:t>Постановление Правительства Омской области от 02.07.2008 N 110-п "О некоторых вопросах совершения сделок с имуществом, находящимся в собственности Омской области"</w:t>
      </w:r>
      <w:r w:rsidR="004639C3" w:rsidRPr="004639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186" w:rsidRDefault="00707186" w:rsidP="007C7A0B">
      <w:pPr>
        <w:pStyle w:val="a3"/>
        <w:numPr>
          <w:ilvl w:val="0"/>
          <w:numId w:val="26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39C3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Омской области от 08.12.2010 N 243-п "Об особенностях аренды объектов, находящихся в собственности Омской области" </w:t>
      </w:r>
      <w:bookmarkStart w:id="0" w:name="_GoBack"/>
      <w:bookmarkEnd w:id="0"/>
    </w:p>
    <w:p w:rsidR="00941957" w:rsidRPr="00941957" w:rsidRDefault="00941957" w:rsidP="007C7A0B">
      <w:pPr>
        <w:spacing w:after="0" w:line="240" w:lineRule="auto"/>
        <w:ind w:left="-284"/>
        <w:contextualSpacing/>
        <w:jc w:val="both"/>
        <w:rPr>
          <w:rFonts w:cs="Times New Roman"/>
          <w:color w:val="FF0000"/>
          <w:sz w:val="24"/>
          <w:szCs w:val="24"/>
        </w:rPr>
      </w:pPr>
    </w:p>
    <w:sectPr w:rsidR="00941957" w:rsidRPr="0094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ABA"/>
    <w:multiLevelType w:val="hybridMultilevel"/>
    <w:tmpl w:val="AE2C7E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02B40"/>
    <w:multiLevelType w:val="hybridMultilevel"/>
    <w:tmpl w:val="A712C84E"/>
    <w:lvl w:ilvl="0" w:tplc="C8889C32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0B106C"/>
    <w:multiLevelType w:val="hybridMultilevel"/>
    <w:tmpl w:val="B6160C80"/>
    <w:lvl w:ilvl="0" w:tplc="CA98A0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8F05B1"/>
    <w:multiLevelType w:val="hybridMultilevel"/>
    <w:tmpl w:val="CF547822"/>
    <w:lvl w:ilvl="0" w:tplc="2E0E4C0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384D87"/>
    <w:multiLevelType w:val="hybridMultilevel"/>
    <w:tmpl w:val="EA5A3454"/>
    <w:lvl w:ilvl="0" w:tplc="9A3A3508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2C0F6C1C"/>
    <w:multiLevelType w:val="hybridMultilevel"/>
    <w:tmpl w:val="1A6ABEA0"/>
    <w:lvl w:ilvl="0" w:tplc="83C6D4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2D042C9E"/>
    <w:multiLevelType w:val="hybridMultilevel"/>
    <w:tmpl w:val="3CD29516"/>
    <w:lvl w:ilvl="0" w:tplc="13E6AF72">
      <w:start w:val="1"/>
      <w:numFmt w:val="decimal"/>
      <w:lvlText w:val="%1."/>
      <w:lvlJc w:val="left"/>
      <w:pPr>
        <w:ind w:left="7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34FA24CE"/>
    <w:multiLevelType w:val="hybridMultilevel"/>
    <w:tmpl w:val="E1227C9C"/>
    <w:lvl w:ilvl="0" w:tplc="DEA4C9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C42E8"/>
    <w:multiLevelType w:val="hybridMultilevel"/>
    <w:tmpl w:val="34806E20"/>
    <w:lvl w:ilvl="0" w:tplc="1DAEF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41D62"/>
    <w:multiLevelType w:val="hybridMultilevel"/>
    <w:tmpl w:val="FDA0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81356"/>
    <w:multiLevelType w:val="hybridMultilevel"/>
    <w:tmpl w:val="0F048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B2EB5"/>
    <w:multiLevelType w:val="hybridMultilevel"/>
    <w:tmpl w:val="85A69DF2"/>
    <w:lvl w:ilvl="0" w:tplc="36827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373F4F"/>
    <w:multiLevelType w:val="hybridMultilevel"/>
    <w:tmpl w:val="BC881E06"/>
    <w:lvl w:ilvl="0" w:tplc="559CAC9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50E938D4"/>
    <w:multiLevelType w:val="hybridMultilevel"/>
    <w:tmpl w:val="D674A1EC"/>
    <w:lvl w:ilvl="0" w:tplc="5502C2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C049CE"/>
    <w:multiLevelType w:val="hybridMultilevel"/>
    <w:tmpl w:val="16AC4A9A"/>
    <w:lvl w:ilvl="0" w:tplc="7FDEFA6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FBA1F9B"/>
    <w:multiLevelType w:val="hybridMultilevel"/>
    <w:tmpl w:val="C0D654DC"/>
    <w:lvl w:ilvl="0" w:tplc="FAE85C3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6115214F"/>
    <w:multiLevelType w:val="hybridMultilevel"/>
    <w:tmpl w:val="E96099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E17A7"/>
    <w:multiLevelType w:val="multilevel"/>
    <w:tmpl w:val="3E7E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B32976"/>
    <w:multiLevelType w:val="hybridMultilevel"/>
    <w:tmpl w:val="3BA20924"/>
    <w:lvl w:ilvl="0" w:tplc="79C05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6E40D6"/>
    <w:multiLevelType w:val="hybridMultilevel"/>
    <w:tmpl w:val="81D8D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754950"/>
    <w:multiLevelType w:val="hybridMultilevel"/>
    <w:tmpl w:val="013C9292"/>
    <w:lvl w:ilvl="0" w:tplc="ADDC8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B1679F"/>
    <w:multiLevelType w:val="hybridMultilevel"/>
    <w:tmpl w:val="6540C552"/>
    <w:lvl w:ilvl="0" w:tplc="2130BA5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>
    <w:nsid w:val="6B321CC4"/>
    <w:multiLevelType w:val="hybridMultilevel"/>
    <w:tmpl w:val="3076A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2065DC"/>
    <w:multiLevelType w:val="hybridMultilevel"/>
    <w:tmpl w:val="DB8285DE"/>
    <w:lvl w:ilvl="0" w:tplc="87F8A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22057B"/>
    <w:multiLevelType w:val="hybridMultilevel"/>
    <w:tmpl w:val="7FE4C6C2"/>
    <w:lvl w:ilvl="0" w:tplc="D7044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>
    <w:nsid w:val="6E533888"/>
    <w:multiLevelType w:val="hybridMultilevel"/>
    <w:tmpl w:val="8A681BFC"/>
    <w:lvl w:ilvl="0" w:tplc="802EE3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>
    <w:nsid w:val="74AB20F4"/>
    <w:multiLevelType w:val="hybridMultilevel"/>
    <w:tmpl w:val="00A64C84"/>
    <w:lvl w:ilvl="0" w:tplc="93883EF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>
    <w:nsid w:val="75E6558C"/>
    <w:multiLevelType w:val="hybridMultilevel"/>
    <w:tmpl w:val="929AB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00065"/>
    <w:multiLevelType w:val="hybridMultilevel"/>
    <w:tmpl w:val="85BE366C"/>
    <w:lvl w:ilvl="0" w:tplc="C000475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8"/>
  </w:num>
  <w:num w:numId="3">
    <w:abstractNumId w:val="6"/>
  </w:num>
  <w:num w:numId="4">
    <w:abstractNumId w:val="24"/>
  </w:num>
  <w:num w:numId="5">
    <w:abstractNumId w:val="28"/>
  </w:num>
  <w:num w:numId="6">
    <w:abstractNumId w:val="9"/>
  </w:num>
  <w:num w:numId="7">
    <w:abstractNumId w:val="7"/>
  </w:num>
  <w:num w:numId="8">
    <w:abstractNumId w:val="13"/>
  </w:num>
  <w:num w:numId="9">
    <w:abstractNumId w:val="22"/>
  </w:num>
  <w:num w:numId="10">
    <w:abstractNumId w:val="17"/>
  </w:num>
  <w:num w:numId="11">
    <w:abstractNumId w:val="10"/>
  </w:num>
  <w:num w:numId="12">
    <w:abstractNumId w:val="14"/>
  </w:num>
  <w:num w:numId="13">
    <w:abstractNumId w:val="19"/>
  </w:num>
  <w:num w:numId="14">
    <w:abstractNumId w:val="8"/>
  </w:num>
  <w:num w:numId="15">
    <w:abstractNumId w:val="16"/>
  </w:num>
  <w:num w:numId="16">
    <w:abstractNumId w:val="11"/>
  </w:num>
  <w:num w:numId="17">
    <w:abstractNumId w:val="3"/>
  </w:num>
  <w:num w:numId="18">
    <w:abstractNumId w:val="27"/>
  </w:num>
  <w:num w:numId="19">
    <w:abstractNumId w:val="20"/>
  </w:num>
  <w:num w:numId="20">
    <w:abstractNumId w:val="26"/>
  </w:num>
  <w:num w:numId="21">
    <w:abstractNumId w:val="5"/>
  </w:num>
  <w:num w:numId="22">
    <w:abstractNumId w:val="21"/>
  </w:num>
  <w:num w:numId="23">
    <w:abstractNumId w:val="12"/>
  </w:num>
  <w:num w:numId="24">
    <w:abstractNumId w:val="23"/>
  </w:num>
  <w:num w:numId="25">
    <w:abstractNumId w:val="1"/>
  </w:num>
  <w:num w:numId="26">
    <w:abstractNumId w:val="2"/>
  </w:num>
  <w:num w:numId="27">
    <w:abstractNumId w:val="25"/>
  </w:num>
  <w:num w:numId="28">
    <w:abstractNumId w:val="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ED"/>
    <w:rsid w:val="000300E6"/>
    <w:rsid w:val="00041965"/>
    <w:rsid w:val="000627A8"/>
    <w:rsid w:val="0008446B"/>
    <w:rsid w:val="000929B6"/>
    <w:rsid w:val="000A3A2F"/>
    <w:rsid w:val="000C059D"/>
    <w:rsid w:val="001204EE"/>
    <w:rsid w:val="00120E1F"/>
    <w:rsid w:val="00133037"/>
    <w:rsid w:val="001A274D"/>
    <w:rsid w:val="001F6BAC"/>
    <w:rsid w:val="00200921"/>
    <w:rsid w:val="00214B14"/>
    <w:rsid w:val="00225A35"/>
    <w:rsid w:val="0024162F"/>
    <w:rsid w:val="002A4C7B"/>
    <w:rsid w:val="002F2C40"/>
    <w:rsid w:val="00434C0E"/>
    <w:rsid w:val="00436735"/>
    <w:rsid w:val="00454141"/>
    <w:rsid w:val="004639C3"/>
    <w:rsid w:val="004A0D18"/>
    <w:rsid w:val="00516CA3"/>
    <w:rsid w:val="00526253"/>
    <w:rsid w:val="005951A7"/>
    <w:rsid w:val="005B3222"/>
    <w:rsid w:val="006138E8"/>
    <w:rsid w:val="00625E0D"/>
    <w:rsid w:val="00646017"/>
    <w:rsid w:val="006800E6"/>
    <w:rsid w:val="0069480D"/>
    <w:rsid w:val="006A178F"/>
    <w:rsid w:val="006B3370"/>
    <w:rsid w:val="006B61DE"/>
    <w:rsid w:val="006C6E88"/>
    <w:rsid w:val="00707186"/>
    <w:rsid w:val="00721471"/>
    <w:rsid w:val="00761F2D"/>
    <w:rsid w:val="007B3C85"/>
    <w:rsid w:val="007C7A0B"/>
    <w:rsid w:val="00800872"/>
    <w:rsid w:val="00822C34"/>
    <w:rsid w:val="00853BFD"/>
    <w:rsid w:val="008C0972"/>
    <w:rsid w:val="008F4A0F"/>
    <w:rsid w:val="00902665"/>
    <w:rsid w:val="00941957"/>
    <w:rsid w:val="009476ED"/>
    <w:rsid w:val="00956DF9"/>
    <w:rsid w:val="00987619"/>
    <w:rsid w:val="009A76E5"/>
    <w:rsid w:val="009D4A76"/>
    <w:rsid w:val="009F3EAA"/>
    <w:rsid w:val="00A00C93"/>
    <w:rsid w:val="00A5768C"/>
    <w:rsid w:val="00A71BE6"/>
    <w:rsid w:val="00A848AE"/>
    <w:rsid w:val="00A94839"/>
    <w:rsid w:val="00AA40A3"/>
    <w:rsid w:val="00AC7002"/>
    <w:rsid w:val="00AE0BC9"/>
    <w:rsid w:val="00B0352D"/>
    <w:rsid w:val="00B12E74"/>
    <w:rsid w:val="00B24F5B"/>
    <w:rsid w:val="00B32941"/>
    <w:rsid w:val="00B34CB1"/>
    <w:rsid w:val="00B51141"/>
    <w:rsid w:val="00BC76F6"/>
    <w:rsid w:val="00BF3688"/>
    <w:rsid w:val="00C46D1D"/>
    <w:rsid w:val="00C63975"/>
    <w:rsid w:val="00C82BB6"/>
    <w:rsid w:val="00D041D1"/>
    <w:rsid w:val="00DF78E4"/>
    <w:rsid w:val="00E02834"/>
    <w:rsid w:val="00E47DA1"/>
    <w:rsid w:val="00E569D6"/>
    <w:rsid w:val="00E73C02"/>
    <w:rsid w:val="00E7550C"/>
    <w:rsid w:val="00ED193A"/>
    <w:rsid w:val="00EF079E"/>
    <w:rsid w:val="00F233E1"/>
    <w:rsid w:val="00F3312E"/>
    <w:rsid w:val="00F66262"/>
    <w:rsid w:val="00FA1256"/>
    <w:rsid w:val="00FA1EAC"/>
    <w:rsid w:val="00FB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A1"/>
  </w:style>
  <w:style w:type="paragraph" w:styleId="1">
    <w:name w:val="heading 1"/>
    <w:basedOn w:val="a"/>
    <w:link w:val="10"/>
    <w:uiPriority w:val="9"/>
    <w:qFormat/>
    <w:rsid w:val="00A94839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caps/>
      <w:color w:val="B60403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7DA1"/>
  </w:style>
  <w:style w:type="paragraph" w:styleId="a3">
    <w:name w:val="List Paragraph"/>
    <w:basedOn w:val="a"/>
    <w:link w:val="a4"/>
    <w:uiPriority w:val="34"/>
    <w:qFormat/>
    <w:rsid w:val="00200921"/>
    <w:pPr>
      <w:ind w:left="720"/>
      <w:contextualSpacing/>
    </w:pPr>
  </w:style>
  <w:style w:type="paragraph" w:customStyle="1" w:styleId="ConsPlusDocList">
    <w:name w:val="ConsPlusDocList"/>
    <w:uiPriority w:val="99"/>
    <w:rsid w:val="001A27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4839"/>
    <w:rPr>
      <w:rFonts w:ascii="Times New Roman" w:eastAsia="Times New Roman" w:hAnsi="Times New Roman" w:cs="Times New Roman"/>
      <w:caps/>
      <w:color w:val="B60403"/>
      <w:kern w:val="36"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A9483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4839"/>
    <w:rPr>
      <w:b/>
      <w:bCs/>
    </w:rPr>
  </w:style>
  <w:style w:type="character" w:customStyle="1" w:styleId="blk3">
    <w:name w:val="blk3"/>
    <w:basedOn w:val="a0"/>
    <w:rsid w:val="00A94839"/>
    <w:rPr>
      <w:vanish w:val="0"/>
      <w:webHidden w:val="0"/>
      <w:specVanish w:val="0"/>
    </w:rPr>
  </w:style>
  <w:style w:type="table" w:styleId="a7">
    <w:name w:val="Table Grid"/>
    <w:basedOn w:val="a1"/>
    <w:uiPriority w:val="39"/>
    <w:rsid w:val="00A94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48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A94839"/>
  </w:style>
  <w:style w:type="character" w:styleId="a8">
    <w:name w:val="Hyperlink"/>
    <w:basedOn w:val="a0"/>
    <w:uiPriority w:val="99"/>
    <w:unhideWhenUsed/>
    <w:rsid w:val="008F4A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A1"/>
  </w:style>
  <w:style w:type="paragraph" w:styleId="1">
    <w:name w:val="heading 1"/>
    <w:basedOn w:val="a"/>
    <w:link w:val="10"/>
    <w:uiPriority w:val="9"/>
    <w:qFormat/>
    <w:rsid w:val="00A94839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caps/>
      <w:color w:val="B60403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7DA1"/>
  </w:style>
  <w:style w:type="paragraph" w:styleId="a3">
    <w:name w:val="List Paragraph"/>
    <w:basedOn w:val="a"/>
    <w:link w:val="a4"/>
    <w:uiPriority w:val="34"/>
    <w:qFormat/>
    <w:rsid w:val="00200921"/>
    <w:pPr>
      <w:ind w:left="720"/>
      <w:contextualSpacing/>
    </w:pPr>
  </w:style>
  <w:style w:type="paragraph" w:customStyle="1" w:styleId="ConsPlusDocList">
    <w:name w:val="ConsPlusDocList"/>
    <w:uiPriority w:val="99"/>
    <w:rsid w:val="001A27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4839"/>
    <w:rPr>
      <w:rFonts w:ascii="Times New Roman" w:eastAsia="Times New Roman" w:hAnsi="Times New Roman" w:cs="Times New Roman"/>
      <w:caps/>
      <w:color w:val="B60403"/>
      <w:kern w:val="36"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A9483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4839"/>
    <w:rPr>
      <w:b/>
      <w:bCs/>
    </w:rPr>
  </w:style>
  <w:style w:type="character" w:customStyle="1" w:styleId="blk3">
    <w:name w:val="blk3"/>
    <w:basedOn w:val="a0"/>
    <w:rsid w:val="00A94839"/>
    <w:rPr>
      <w:vanish w:val="0"/>
      <w:webHidden w:val="0"/>
      <w:specVanish w:val="0"/>
    </w:rPr>
  </w:style>
  <w:style w:type="table" w:styleId="a7">
    <w:name w:val="Table Grid"/>
    <w:basedOn w:val="a1"/>
    <w:uiPriority w:val="39"/>
    <w:rsid w:val="00A94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48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A94839"/>
  </w:style>
  <w:style w:type="character" w:styleId="a8">
    <w:name w:val="Hyperlink"/>
    <w:basedOn w:val="a0"/>
    <w:uiPriority w:val="99"/>
    <w:unhideWhenUsed/>
    <w:rsid w:val="008F4A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mintru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4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13</cp:revision>
  <dcterms:created xsi:type="dcterms:W3CDTF">2016-05-18T04:24:00Z</dcterms:created>
  <dcterms:modified xsi:type="dcterms:W3CDTF">2016-06-06T06:53:00Z</dcterms:modified>
</cp:coreProperties>
</file>